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F" w:rsidRPr="0052277D" w:rsidRDefault="0052277D" w:rsidP="00A76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7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F64937">
        <w:rPr>
          <w:rFonts w:ascii="Times New Roman" w:hAnsi="Times New Roman" w:cs="Times New Roman"/>
          <w:b/>
          <w:sz w:val="28"/>
          <w:szCs w:val="28"/>
        </w:rPr>
        <w:t>родному</w:t>
      </w:r>
      <w:r w:rsidRPr="0052277D">
        <w:rPr>
          <w:rFonts w:ascii="Times New Roman" w:hAnsi="Times New Roman" w:cs="Times New Roman"/>
          <w:b/>
          <w:sz w:val="28"/>
          <w:szCs w:val="28"/>
        </w:rPr>
        <w:t xml:space="preserve"> языку  в 1-4 классах</w:t>
      </w:r>
    </w:p>
    <w:p w:rsidR="00A767CF" w:rsidRDefault="005179DB" w:rsidP="00AA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="00A767CF">
        <w:rPr>
          <w:rFonts w:ascii="Times New Roman" w:hAnsi="Times New Roman" w:cs="Times New Roman"/>
          <w:sz w:val="28"/>
          <w:szCs w:val="28"/>
        </w:rPr>
        <w:t xml:space="preserve"> «Балкарский язык» составлена для учащихся 1-4 классов. Структура программы соответствует предъявляемым требованиям к рабочей программе в ходе реализации ФГОС НОО. </w:t>
      </w:r>
      <w:r w:rsidRPr="00186445">
        <w:rPr>
          <w:rFonts w:ascii="Times New Roman" w:hAnsi="Times New Roman" w:cs="Times New Roman"/>
          <w:sz w:val="28"/>
          <w:szCs w:val="28"/>
        </w:rPr>
        <w:t>Программа разработана на основе Проекта программы</w:t>
      </w:r>
      <w:r w:rsidR="00186445" w:rsidRPr="00186445">
        <w:rPr>
          <w:sz w:val="28"/>
          <w:szCs w:val="28"/>
          <w:lang w:eastAsia="ru-RU"/>
        </w:rPr>
        <w:t xml:space="preserve"> </w:t>
      </w:r>
      <w:r w:rsidR="00186445" w:rsidRPr="00186445">
        <w:rPr>
          <w:rFonts w:ascii="Times New Roman" w:hAnsi="Times New Roman" w:cs="Times New Roman"/>
          <w:sz w:val="28"/>
          <w:szCs w:val="28"/>
          <w:lang w:eastAsia="ru-RU"/>
        </w:rPr>
        <w:t>ИПК и ПРО</w:t>
      </w:r>
      <w:r w:rsidR="00186445" w:rsidRPr="00186445">
        <w:rPr>
          <w:rFonts w:ascii="Times New Roman" w:hAnsi="Times New Roman" w:cs="Times New Roman"/>
          <w:sz w:val="28"/>
          <w:szCs w:val="28"/>
        </w:rPr>
        <w:t xml:space="preserve"> </w:t>
      </w:r>
      <w:r w:rsidR="00186445" w:rsidRPr="00186445">
        <w:rPr>
          <w:rFonts w:ascii="Times New Roman" w:hAnsi="Times New Roman" w:cs="Times New Roman"/>
          <w:sz w:val="28"/>
          <w:szCs w:val="28"/>
          <w:lang w:eastAsia="ru-RU"/>
        </w:rPr>
        <w:t>КБГУ</w:t>
      </w:r>
      <w:r w:rsidRPr="00186445">
        <w:rPr>
          <w:rFonts w:ascii="Times New Roman" w:hAnsi="Times New Roman" w:cs="Times New Roman"/>
          <w:sz w:val="28"/>
          <w:szCs w:val="28"/>
        </w:rPr>
        <w:t xml:space="preserve"> </w:t>
      </w:r>
      <w:r w:rsidR="00186445">
        <w:rPr>
          <w:rFonts w:ascii="Times New Roman" w:hAnsi="Times New Roman" w:cs="Times New Roman"/>
          <w:sz w:val="28"/>
          <w:szCs w:val="28"/>
        </w:rPr>
        <w:t xml:space="preserve">г. Нальчик </w:t>
      </w:r>
      <w:r w:rsidRPr="00186445">
        <w:rPr>
          <w:rFonts w:ascii="Times New Roman" w:hAnsi="Times New Roman" w:cs="Times New Roman"/>
          <w:sz w:val="28"/>
          <w:szCs w:val="28"/>
        </w:rPr>
        <w:t>изучения балкарского языка для русскоязычных</w:t>
      </w:r>
      <w:r w:rsidR="00AD6768" w:rsidRPr="00186445">
        <w:rPr>
          <w:rFonts w:ascii="Times New Roman" w:hAnsi="Times New Roman" w:cs="Times New Roman"/>
          <w:sz w:val="28"/>
          <w:szCs w:val="28"/>
        </w:rPr>
        <w:t xml:space="preserve"> школ.</w:t>
      </w:r>
      <w:r w:rsidR="00AD6768">
        <w:rPr>
          <w:rFonts w:ascii="Times New Roman" w:hAnsi="Times New Roman" w:cs="Times New Roman"/>
          <w:sz w:val="28"/>
          <w:szCs w:val="28"/>
        </w:rPr>
        <w:t xml:space="preserve"> </w:t>
      </w:r>
      <w:r w:rsidR="00A767CF">
        <w:rPr>
          <w:rFonts w:ascii="Times New Roman" w:hAnsi="Times New Roman" w:cs="Times New Roman"/>
          <w:sz w:val="28"/>
          <w:szCs w:val="28"/>
        </w:rPr>
        <w:t>Основной целью обучения  балкарскому языку является реализация требований к результатам начального общего образования, представленных в ООП НОО</w:t>
      </w:r>
      <w:r w:rsidR="00186445">
        <w:rPr>
          <w:rFonts w:ascii="Times New Roman" w:hAnsi="Times New Roman" w:cs="Times New Roman"/>
          <w:sz w:val="28"/>
          <w:szCs w:val="28"/>
        </w:rPr>
        <w:t xml:space="preserve"> МКОУ СОШ №2 г. Майского</w:t>
      </w:r>
      <w:r w:rsidR="00A767CF">
        <w:rPr>
          <w:rFonts w:ascii="Times New Roman" w:hAnsi="Times New Roman" w:cs="Times New Roman"/>
          <w:sz w:val="28"/>
          <w:szCs w:val="28"/>
        </w:rPr>
        <w:t>.  Основные задачи обучения балкарскому языку в школе:</w:t>
      </w:r>
    </w:p>
    <w:p w:rsidR="003D6D1C" w:rsidRPr="003D6D1C" w:rsidRDefault="003D6D1C" w:rsidP="003D6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>воспитание положительного отношения к  изучаемому языку;</w:t>
      </w:r>
    </w:p>
    <w:p w:rsidR="00AA7A69" w:rsidRDefault="00AA7A69" w:rsidP="003D6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языковой, коммуникативной и лингвистической  компетенции учащихся</w:t>
      </w:r>
    </w:p>
    <w:p w:rsidR="003D6D1C" w:rsidRPr="003D6D1C" w:rsidRDefault="003D6D1C" w:rsidP="003D6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>последовательное обучение в соответствии со всеми разделами  программы;</w:t>
      </w:r>
    </w:p>
    <w:p w:rsidR="003D6D1C" w:rsidRPr="003D6D1C" w:rsidRDefault="003D6D1C" w:rsidP="003D6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>совершенствование умений и навыков устной речи;</w:t>
      </w:r>
    </w:p>
    <w:p w:rsidR="003D6D1C" w:rsidRPr="003D6D1C" w:rsidRDefault="003D6D1C" w:rsidP="003D6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 xml:space="preserve">научить пользоваться всеми возможностями родного языка в повседневной жизни; </w:t>
      </w:r>
    </w:p>
    <w:p w:rsidR="003D6D1C" w:rsidRDefault="003D6D1C" w:rsidP="003D6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1C">
        <w:rPr>
          <w:rFonts w:ascii="Times New Roman" w:hAnsi="Times New Roman" w:cs="Times New Roman"/>
          <w:sz w:val="28"/>
          <w:szCs w:val="28"/>
        </w:rPr>
        <w:t>формирование навыков использования балкарского языка как средства получения знаний по другим предметам</w:t>
      </w:r>
    </w:p>
    <w:p w:rsidR="00EB5FF3" w:rsidRPr="00EB5FF3" w:rsidRDefault="00EB5FF3" w:rsidP="00EB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F3">
        <w:rPr>
          <w:rFonts w:ascii="Times New Roman" w:hAnsi="Times New Roman" w:cs="Times New Roman"/>
          <w:sz w:val="28"/>
          <w:szCs w:val="28"/>
        </w:rPr>
        <w:t xml:space="preserve">Учитывая тот факт, что балкарский язык является не родным языком для большинства учащихся, используется дифференцированный подход.  Дифференциация обучения осуществляется через выполнения </w:t>
      </w:r>
      <w:proofErr w:type="spellStart"/>
      <w:r w:rsidRPr="00EB5FF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B5FF3">
        <w:rPr>
          <w:rFonts w:ascii="Times New Roman" w:hAnsi="Times New Roman" w:cs="Times New Roman"/>
          <w:sz w:val="28"/>
          <w:szCs w:val="28"/>
        </w:rPr>
        <w:t xml:space="preserve"> заданий на уроках и индивидуальных домашних заданий творческого характера.  В ходе дифференцированного подхода применяются принципы систематичности,  последовательности, доступности и посильности. Данный подход позволяет организовать ситуацию успеха на уроках, что мотивирует учащихся и положительно влияет на качество обучения.</w:t>
      </w:r>
    </w:p>
    <w:p w:rsidR="003D6D1C" w:rsidRPr="005179DB" w:rsidRDefault="00AA7A69" w:rsidP="0051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 xml:space="preserve">Направленность предмета на интенсивное речевое и интеллектуальное развитие создаёт условия для реализации </w:t>
      </w:r>
      <w:proofErr w:type="spellStart"/>
      <w:r w:rsidRPr="005179DB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5179DB">
        <w:rPr>
          <w:rFonts w:ascii="Times New Roman" w:hAnsi="Times New Roman" w:cs="Times New Roman"/>
          <w:sz w:val="28"/>
          <w:szCs w:val="28"/>
        </w:rPr>
        <w:t xml:space="preserve"> функции, которую родной язык выполняет в системе школьного образования. В процессе обучения ученик получает возможность  совершенствовать  </w:t>
      </w:r>
      <w:proofErr w:type="spellStart"/>
      <w:r w:rsidRPr="005179D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179DB">
        <w:rPr>
          <w:rFonts w:ascii="Times New Roman" w:hAnsi="Times New Roman" w:cs="Times New Roman"/>
          <w:sz w:val="28"/>
          <w:szCs w:val="28"/>
        </w:rPr>
        <w:t xml:space="preserve"> умения, навыки, способы  деятельности, которые базируются на видах речевой деятельности.  В процессе </w:t>
      </w:r>
      <w:r w:rsidR="005179DB" w:rsidRPr="005179DB">
        <w:rPr>
          <w:rFonts w:ascii="Times New Roman" w:hAnsi="Times New Roman" w:cs="Times New Roman"/>
          <w:sz w:val="28"/>
          <w:szCs w:val="28"/>
        </w:rPr>
        <w:t>изучения</w:t>
      </w:r>
      <w:r w:rsidRPr="005179DB">
        <w:rPr>
          <w:rFonts w:ascii="Times New Roman" w:hAnsi="Times New Roman" w:cs="Times New Roman"/>
          <w:sz w:val="28"/>
          <w:szCs w:val="28"/>
        </w:rPr>
        <w:t xml:space="preserve"> родного языка совершенствуются и развиваются следующие </w:t>
      </w:r>
      <w:proofErr w:type="spellStart"/>
      <w:r w:rsidR="005179D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5179DB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5179DB">
        <w:rPr>
          <w:rFonts w:ascii="Times New Roman" w:hAnsi="Times New Roman" w:cs="Times New Roman"/>
          <w:sz w:val="28"/>
          <w:szCs w:val="28"/>
        </w:rPr>
        <w:t>:</w:t>
      </w:r>
    </w:p>
    <w:p w:rsidR="00AA7A69" w:rsidRPr="005179DB" w:rsidRDefault="005179DB" w:rsidP="00517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к</w:t>
      </w:r>
      <w:r w:rsidR="00AA7A69" w:rsidRPr="005179DB">
        <w:rPr>
          <w:rFonts w:ascii="Times New Roman" w:hAnsi="Times New Roman" w:cs="Times New Roman"/>
          <w:sz w:val="28"/>
          <w:szCs w:val="28"/>
        </w:rPr>
        <w:t>оммуникативные (владение видами речевой деятельности и основами культуры  ус</w:t>
      </w:r>
      <w:r w:rsidRPr="005179DB">
        <w:rPr>
          <w:rFonts w:ascii="Times New Roman" w:hAnsi="Times New Roman" w:cs="Times New Roman"/>
          <w:sz w:val="28"/>
          <w:szCs w:val="28"/>
        </w:rPr>
        <w:t>т</w:t>
      </w:r>
      <w:r w:rsidR="00AA7A69" w:rsidRPr="005179DB">
        <w:rPr>
          <w:rFonts w:ascii="Times New Roman" w:hAnsi="Times New Roman" w:cs="Times New Roman"/>
          <w:sz w:val="28"/>
          <w:szCs w:val="28"/>
        </w:rPr>
        <w:t>ной речи, базовыми умениями и навыками использования языка в жизненно важных для учащихся сферах и ситуациях общения)</w:t>
      </w:r>
    </w:p>
    <w:p w:rsidR="00AA7A69" w:rsidRPr="005179DB" w:rsidRDefault="005179DB" w:rsidP="00517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DB">
        <w:rPr>
          <w:rFonts w:ascii="Times New Roman" w:hAnsi="Times New Roman" w:cs="Times New Roman"/>
          <w:sz w:val="28"/>
          <w:szCs w:val="28"/>
        </w:rPr>
        <w:t>и</w:t>
      </w:r>
      <w:r w:rsidR="00AA7A69" w:rsidRPr="005179DB">
        <w:rPr>
          <w:rFonts w:ascii="Times New Roman" w:hAnsi="Times New Roman" w:cs="Times New Roman"/>
          <w:sz w:val="28"/>
          <w:szCs w:val="28"/>
        </w:rPr>
        <w:t>нтеллектуальные</w:t>
      </w:r>
      <w:proofErr w:type="gramEnd"/>
      <w:r w:rsidR="00AA7A69" w:rsidRPr="005179DB">
        <w:rPr>
          <w:rFonts w:ascii="Times New Roman" w:hAnsi="Times New Roman" w:cs="Times New Roman"/>
          <w:sz w:val="28"/>
          <w:szCs w:val="28"/>
        </w:rPr>
        <w:t>: (сравнение и сопоставление, обо</w:t>
      </w:r>
      <w:r w:rsidRPr="005179DB">
        <w:rPr>
          <w:rFonts w:ascii="Times New Roman" w:hAnsi="Times New Roman" w:cs="Times New Roman"/>
          <w:sz w:val="28"/>
          <w:szCs w:val="28"/>
        </w:rPr>
        <w:t>б</w:t>
      </w:r>
      <w:r w:rsidR="00AA7A69" w:rsidRPr="005179DB">
        <w:rPr>
          <w:rFonts w:ascii="Times New Roman" w:hAnsi="Times New Roman" w:cs="Times New Roman"/>
          <w:sz w:val="28"/>
          <w:szCs w:val="28"/>
        </w:rPr>
        <w:t>щение</w:t>
      </w:r>
      <w:r w:rsidRPr="005179DB">
        <w:rPr>
          <w:rFonts w:ascii="Times New Roman" w:hAnsi="Times New Roman" w:cs="Times New Roman"/>
          <w:sz w:val="28"/>
          <w:szCs w:val="28"/>
        </w:rPr>
        <w:t>)</w:t>
      </w:r>
    </w:p>
    <w:p w:rsidR="005179DB" w:rsidRPr="005179DB" w:rsidRDefault="005179DB" w:rsidP="00517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DB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5179DB">
        <w:rPr>
          <w:rFonts w:ascii="Times New Roman" w:hAnsi="Times New Roman" w:cs="Times New Roman"/>
          <w:sz w:val="28"/>
          <w:szCs w:val="28"/>
        </w:rPr>
        <w:t xml:space="preserve"> (извлекать информацию  из различных источников, умение работать с текстом)</w:t>
      </w:r>
    </w:p>
    <w:p w:rsidR="005179DB" w:rsidRPr="005179DB" w:rsidRDefault="005179DB" w:rsidP="00517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DB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Pr="005179DB">
        <w:rPr>
          <w:rFonts w:ascii="Times New Roman" w:hAnsi="Times New Roman" w:cs="Times New Roman"/>
          <w:sz w:val="28"/>
          <w:szCs w:val="28"/>
        </w:rPr>
        <w:t xml:space="preserve">  (осуществлять самоконтроль и самооценку)</w:t>
      </w:r>
    </w:p>
    <w:p w:rsidR="00AA7A69" w:rsidRDefault="005179DB" w:rsidP="0051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включает следующие разделы:</w:t>
      </w:r>
    </w:p>
    <w:p w:rsidR="005179DB" w:rsidRPr="005179DB" w:rsidRDefault="005179DB" w:rsidP="00517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записка;</w:t>
      </w:r>
    </w:p>
    <w:p w:rsidR="005179DB" w:rsidRPr="005179DB" w:rsidRDefault="005179DB" w:rsidP="00517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планируемые результаты обучения;</w:t>
      </w:r>
    </w:p>
    <w:p w:rsidR="005179DB" w:rsidRPr="005179DB" w:rsidRDefault="005179DB" w:rsidP="00517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содержание предмета;</w:t>
      </w:r>
    </w:p>
    <w:p w:rsidR="005179DB" w:rsidRPr="005179DB" w:rsidRDefault="005179DB" w:rsidP="00517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тематический план;</w:t>
      </w:r>
    </w:p>
    <w:p w:rsidR="005179DB" w:rsidRPr="005179DB" w:rsidRDefault="005179DB" w:rsidP="005179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календарно- тематическое планирование</w:t>
      </w:r>
    </w:p>
    <w:p w:rsidR="005179DB" w:rsidRDefault="005179DB" w:rsidP="0051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на 2017-2018 учебный год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Pr="005179DB">
        <w:rPr>
          <w:rFonts w:ascii="Times New Roman" w:hAnsi="Times New Roman" w:cs="Times New Roman"/>
          <w:sz w:val="28"/>
          <w:szCs w:val="28"/>
        </w:rPr>
        <w:t>на изучение балкарского языка в 1-4 классах отводится 1 час в неделю, соответственно  34 часов в год в каждой параллели классов.</w:t>
      </w:r>
    </w:p>
    <w:p w:rsidR="00231D88" w:rsidRPr="00B80A15" w:rsidRDefault="00B80A15" w:rsidP="0051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балкарского языка используется учебное пособие  З.Б.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Ульбашевой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«Изучаем балкарский язык», г. Нальчик, изд. «Эльбрус»</w:t>
      </w:r>
    </w:p>
    <w:p w:rsidR="00B80A15" w:rsidRDefault="00B80A15" w:rsidP="0051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0A15" w:rsidSect="00B3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3F6"/>
    <w:multiLevelType w:val="hybridMultilevel"/>
    <w:tmpl w:val="AADEAD06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CBC"/>
    <w:multiLevelType w:val="hybridMultilevel"/>
    <w:tmpl w:val="13F8550A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3314"/>
    <w:multiLevelType w:val="hybridMultilevel"/>
    <w:tmpl w:val="63206124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7D"/>
    <w:rsid w:val="00025398"/>
    <w:rsid w:val="00186445"/>
    <w:rsid w:val="00231D88"/>
    <w:rsid w:val="00256BBB"/>
    <w:rsid w:val="003D6D1C"/>
    <w:rsid w:val="004C42E6"/>
    <w:rsid w:val="004C4E98"/>
    <w:rsid w:val="005179DB"/>
    <w:rsid w:val="0052277D"/>
    <w:rsid w:val="006501D7"/>
    <w:rsid w:val="00692D56"/>
    <w:rsid w:val="007D055E"/>
    <w:rsid w:val="00A767CF"/>
    <w:rsid w:val="00AA7A69"/>
    <w:rsid w:val="00AD6768"/>
    <w:rsid w:val="00B30FE9"/>
    <w:rsid w:val="00B5626D"/>
    <w:rsid w:val="00B80A15"/>
    <w:rsid w:val="00C02893"/>
    <w:rsid w:val="00C955A4"/>
    <w:rsid w:val="00E501B5"/>
    <w:rsid w:val="00EB5FF3"/>
    <w:rsid w:val="00EC4ED9"/>
    <w:rsid w:val="00F6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12</cp:revision>
  <dcterms:created xsi:type="dcterms:W3CDTF">2017-10-16T07:02:00Z</dcterms:created>
  <dcterms:modified xsi:type="dcterms:W3CDTF">2017-10-20T07:40:00Z</dcterms:modified>
</cp:coreProperties>
</file>